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8FD" w:rsidRPr="00951114" w:rsidRDefault="004B48FD" w:rsidP="004B48FD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120"/>
        <w:rPr>
          <w:rFonts w:ascii="Times New Roman" w:hAnsi="Times New Roman"/>
          <w:lang w:val="ru-RU" w:eastAsia="x-none"/>
        </w:rPr>
      </w:pPr>
      <w:bookmarkStart w:id="0" w:name="_Toc74736540"/>
      <w:bookmarkStart w:id="1" w:name="_Toc84344817"/>
      <w:bookmarkStart w:id="2" w:name="_GoBack"/>
      <w:r>
        <w:rPr>
          <w:rFonts w:ascii="Times New Roman" w:hAnsi="Times New Roman"/>
          <w:lang w:val="ru-RU" w:eastAsia="x-none"/>
        </w:rPr>
        <w:t>Приложение с расширенными требованиями по ОТ, ПБ и ООС, указанные в приложении №</w:t>
      </w:r>
      <w:proofErr w:type="gramStart"/>
      <w:r>
        <w:rPr>
          <w:rFonts w:ascii="Times New Roman" w:hAnsi="Times New Roman"/>
          <w:lang w:val="ru-RU" w:eastAsia="x-none"/>
        </w:rPr>
        <w:t>2  к</w:t>
      </w:r>
      <w:proofErr w:type="gramEnd"/>
      <w:r>
        <w:rPr>
          <w:rFonts w:ascii="Times New Roman" w:hAnsi="Times New Roman"/>
          <w:lang w:val="ru-RU" w:eastAsia="x-none"/>
        </w:rPr>
        <w:t xml:space="preserve"> «</w:t>
      </w:r>
      <w:r w:rsidRPr="00951114">
        <w:rPr>
          <w:rFonts w:ascii="Times New Roman" w:hAnsi="Times New Roman"/>
          <w:lang w:val="ru-RU" w:eastAsia="x-none"/>
        </w:rPr>
        <w:t>Процедур</w:t>
      </w:r>
      <w:r>
        <w:rPr>
          <w:rFonts w:ascii="Times New Roman" w:hAnsi="Times New Roman"/>
          <w:lang w:val="ru-RU" w:eastAsia="x-none"/>
        </w:rPr>
        <w:t>у</w:t>
      </w:r>
      <w:r w:rsidRPr="004B48FD">
        <w:rPr>
          <w:rFonts w:ascii="Times New Roman" w:hAnsi="Times New Roman"/>
          <w:lang w:val="ru-RU" w:eastAsia="x-none"/>
        </w:rPr>
        <w:t xml:space="preserve"> включения в договоры АО «КТК-К» требований к подрядчикам в области </w:t>
      </w:r>
      <w:r>
        <w:rPr>
          <w:rFonts w:ascii="Times New Roman" w:hAnsi="Times New Roman"/>
          <w:lang w:val="ru-RU" w:eastAsia="x-none"/>
        </w:rPr>
        <w:t>ОТ, ПБ и ООС»</w:t>
      </w:r>
      <w:r w:rsidRPr="00951114">
        <w:rPr>
          <w:rFonts w:ascii="Times New Roman" w:hAnsi="Times New Roman"/>
          <w:lang w:val="ru-RU" w:eastAsia="x-none"/>
        </w:rPr>
        <w:t>, должны быть включены в договоры для Работ со средней и высокой</w:t>
      </w:r>
      <w:r>
        <w:rPr>
          <w:rFonts w:ascii="Times New Roman" w:hAnsi="Times New Roman"/>
          <w:bCs/>
          <w:iCs/>
          <w:lang w:val="ru-RU" w:eastAsia="x-none"/>
        </w:rPr>
        <w:t xml:space="preserve"> степенью риска: </w:t>
      </w:r>
    </w:p>
    <w:p w:rsidR="004B48FD" w:rsidRDefault="004B48FD" w:rsidP="004B48FD">
      <w:pPr>
        <w:pStyle w:val="1"/>
      </w:pPr>
    </w:p>
    <w:p w:rsidR="003D5E1E" w:rsidRPr="00951114" w:rsidRDefault="003D5E1E" w:rsidP="004B48FD">
      <w:pPr>
        <w:pStyle w:val="1"/>
      </w:pPr>
      <w:r w:rsidRPr="00951114">
        <w:t>ПЕРЕЧЕНЬ РАБОТ ВЫСОКОЙ И СРЕДНЕЙ СТЕПЕНИ РИСКА</w:t>
      </w:r>
      <w:bookmarkEnd w:id="0"/>
      <w:bookmarkEnd w:id="1"/>
    </w:p>
    <w:bookmarkEnd w:id="2"/>
    <w:p w:rsidR="003D5E1E" w:rsidRPr="004B48FD" w:rsidRDefault="003D5E1E" w:rsidP="003D5E1E">
      <w:pPr>
        <w:spacing w:before="0" w:after="0"/>
        <w:ind w:left="360" w:firstLine="0"/>
        <w:jc w:val="center"/>
        <w:rPr>
          <w:rFonts w:ascii="Times New Roman" w:hAnsi="Times New Roman"/>
          <w:lang w:val="ru-RU" w:eastAsia="x-none"/>
        </w:rPr>
      </w:pPr>
    </w:p>
    <w:p w:rsidR="003D5E1E" w:rsidRPr="00951114" w:rsidRDefault="003D5E1E" w:rsidP="003D5E1E">
      <w:pPr>
        <w:spacing w:before="0" w:after="0"/>
        <w:ind w:left="360" w:firstLine="0"/>
        <w:rPr>
          <w:rFonts w:ascii="Times New Roman" w:hAnsi="Times New Roman"/>
          <w:color w:val="000000" w:themeColor="text1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Строительство, капитальный ремонт, реконструкция, текущий ремонт и техническое обслуживание зданий, сооружений и оборудования на опасных производственных объектах (далее - ОПО) линейной части магистрального нефтепровода (далее - ЛЧ МН), НПС и в их охранных зонах.</w:t>
      </w:r>
    </w:p>
    <w:p w:rsidR="003D5E1E" w:rsidRPr="00951114" w:rsidRDefault="003D5E1E" w:rsidP="003D5E1E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Земляные работы на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Установка ремонтных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преградах), подводно-технические работы.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Зачистка, капитальный ремонт или строительство резервуаров. 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Строительно-монтажные работы: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работы на высоте (включая ЛЧ МН);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951114">
        <w:rPr>
          <w:rFonts w:ascii="Times New Roman" w:hAnsi="Times New Roman"/>
          <w:lang w:val="ru-RU"/>
        </w:rPr>
        <w:t>подмащивания</w:t>
      </w:r>
      <w:proofErr w:type="spellEnd"/>
      <w:r w:rsidRPr="00951114">
        <w:rPr>
          <w:rFonts w:ascii="Times New Roman" w:hAnsi="Times New Roman"/>
          <w:lang w:val="ru-RU"/>
        </w:rPr>
        <w:t>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951114">
        <w:rPr>
          <w:rFonts w:ascii="Times New Roman" w:hAnsi="Times New Roman"/>
          <w:lang w:val="ru-RU"/>
        </w:rPr>
        <w:t>гидро</w:t>
      </w:r>
      <w:proofErr w:type="spellEnd"/>
      <w:r w:rsidRPr="00951114">
        <w:rPr>
          <w:rFonts w:ascii="Times New Roman" w:hAnsi="Times New Roman"/>
          <w:lang w:val="ru-RU"/>
        </w:rPr>
        <w:t xml:space="preserve">- и </w:t>
      </w:r>
      <w:proofErr w:type="spellStart"/>
      <w:r w:rsidRPr="00951114">
        <w:rPr>
          <w:rFonts w:ascii="Times New Roman" w:hAnsi="Times New Roman"/>
          <w:lang w:val="ru-RU"/>
        </w:rPr>
        <w:t>пневмоиспытания</w:t>
      </w:r>
      <w:proofErr w:type="spellEnd"/>
      <w:r w:rsidRPr="00951114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 Все виды газоопасных, огневых, электросварочных и газопламенных работ на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 Демонтаж оборудования площадочных объектов, магистральных, технологических трубопроводов и резервуаров.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Работа специальной техники на пневмоколесном и гусеничном ходу (тракторов, автопогрузчиков, дорожно-строительных машин и иных самоходных машин на пневмоколесном и гусеничном ходу и прицепов к ним), а также специальной техники на автомобильном шасси (автокраны, автогидроподъемники, экскаваторы, </w:t>
      </w:r>
      <w:proofErr w:type="spellStart"/>
      <w:r w:rsidRPr="00951114">
        <w:rPr>
          <w:rFonts w:ascii="Times New Roman" w:hAnsi="Times New Roman"/>
          <w:lang w:val="ru-RU"/>
        </w:rPr>
        <w:t>автотопливозаправщики</w:t>
      </w:r>
      <w:proofErr w:type="spellEnd"/>
      <w:r w:rsidRPr="00951114">
        <w:rPr>
          <w:rFonts w:ascii="Times New Roman" w:hAnsi="Times New Roman"/>
          <w:lang w:val="ru-RU"/>
        </w:rPr>
        <w:t>, автоцистерны, передвижные насосные установки, передвижные авторемонтные мастерские, передвижные паровые установки, автомобили-лаборатории, коммунальная дорожная техника, вахтовые автобусы на грузовом шасси и т.д., включая специальные прицепы к ним) при проведении строительно-монтажных работ на территории ОПО, перемещение автотранспортных средств и прицепов к ним по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lastRenderedPageBreak/>
        <w:t>Очистка и диагностика магистрального трубопровода.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Техническое обслуживание устройств и оборудования на ОПО, включая площадочные объекты и ЛЧ в пределах охранных зон, с применением огневых, газоопасных, земляных работ.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Обращение с химически и биологически опасными веществами, которые при применении (разливе, выбросе и тому подобное) загрязняют окружающую среду и могут привести к гибели или поражению людей. </w:t>
      </w:r>
    </w:p>
    <w:p w:rsidR="003D5E1E" w:rsidRPr="00951114" w:rsidRDefault="003D5E1E" w:rsidP="003D5E1E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Прочее услуги на ОПО по договорам длительностью один год и более</w:t>
      </w:r>
    </w:p>
    <w:p w:rsidR="003D5E1E" w:rsidRPr="00951114" w:rsidRDefault="003D5E1E" w:rsidP="003D5E1E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охране объектов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пожарной охране объектов.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общественного питания.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медицинскому обеспечению.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с использованием автотранспортных средств и специальной техники, в том числе: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- для заезда в охранную зону ОПО, в том числе непосредственно на площадочные объекты на территории ОПО; </w:t>
      </w:r>
    </w:p>
    <w:p w:rsidR="003D5E1E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для доставки Подрядчиком работников, оборудования, материалов, инструментов и приспособлений на ЛЧ и другие ОПО МН КТК.</w:t>
      </w:r>
    </w:p>
    <w:p w:rsidR="003D5E1E" w:rsidRPr="003D5E1E" w:rsidRDefault="003D5E1E" w:rsidP="003D5E1E">
      <w:pPr>
        <w:rPr>
          <w:rFonts w:ascii="Times New Roman" w:hAnsi="Times New Roman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3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Оказание транспортных услуг (перевозка пассажиров легковыми автомобилями, микроавтобусами и автобусами) по договорам длительностью один год и более.</w:t>
      </w:r>
    </w:p>
    <w:p w:rsidR="00A67895" w:rsidRPr="003D5E1E" w:rsidRDefault="00A67895">
      <w:pPr>
        <w:rPr>
          <w:lang w:val="ru-RU"/>
        </w:rPr>
      </w:pPr>
    </w:p>
    <w:sectPr w:rsidR="00A67895" w:rsidRPr="003D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1E"/>
    <w:rsid w:val="003D5E1E"/>
    <w:rsid w:val="004B48FD"/>
    <w:rsid w:val="00A6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BA2CA"/>
  <w15:chartTrackingRefBased/>
  <w15:docId w15:val="{25FC2EAE-387B-451B-9E0A-DCBDE9AE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E1E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">
    <w:name w:val="heading 1"/>
    <w:aliases w:val="Part"/>
    <w:basedOn w:val="a"/>
    <w:next w:val="a"/>
    <w:link w:val="10"/>
    <w:autoRedefine/>
    <w:qFormat/>
    <w:rsid w:val="004B48FD"/>
    <w:pPr>
      <w:keepNext/>
      <w:spacing w:before="120" w:after="120"/>
      <w:ind w:left="27" w:right="142" w:hanging="27"/>
      <w:jc w:val="center"/>
      <w:outlineLvl w:val="0"/>
    </w:pPr>
    <w:rPr>
      <w:rFonts w:ascii="Times New Roman" w:hAnsi="Times New Roman"/>
      <w:b/>
      <w:bCs/>
      <w:kern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Part Знак"/>
    <w:basedOn w:val="a0"/>
    <w:link w:val="1"/>
    <w:rsid w:val="004B48FD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a3">
    <w:name w:val="List Paragraph"/>
    <w:basedOn w:val="a"/>
    <w:uiPriority w:val="34"/>
    <w:qFormat/>
    <w:rsid w:val="003D5E1E"/>
    <w:pPr>
      <w:ind w:left="708"/>
    </w:pPr>
  </w:style>
  <w:style w:type="paragraph" w:styleId="a4">
    <w:name w:val="header"/>
    <w:aliases w:val="h,ITTHEADER,even,ВерхКолонтитул,header-first,HeaderPort,??????? ??????????,Even,Колонтитул,Верхний колонтитул Знак1 Знак,Верхний колонтитул Знак Знак Знак,Верхний колонтитул Знак1 Знак Знак Знак,Titul"/>
    <w:basedOn w:val="a"/>
    <w:link w:val="a5"/>
    <w:rsid w:val="003D5E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,ВерхКолонтитул Знак,header-first Знак,HeaderPort Знак,??????? ?????????? Знак,Even Знак,Колонтитул Знак,Верхний колонтитул Знак1 Знак Знак,Верхний колонтитул Знак Знак Знак Знак,Titul Знак"/>
    <w:basedOn w:val="a0"/>
    <w:link w:val="a4"/>
    <w:rsid w:val="003D5E1E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5B2155C6-D4D5-4B84-9439-A9ED65610B78}"/>
</file>

<file path=customXml/itemProps2.xml><?xml version="1.0" encoding="utf-8"?>
<ds:datastoreItem xmlns:ds="http://schemas.openxmlformats.org/officeDocument/2006/customXml" ds:itemID="{C065D492-0496-4ABC-B2AC-1ED1A5E71DE6}"/>
</file>

<file path=customXml/itemProps3.xml><?xml version="1.0" encoding="utf-8"?>
<ds:datastoreItem xmlns:ds="http://schemas.openxmlformats.org/officeDocument/2006/customXml" ds:itemID="{64C592AA-3C50-4683-B875-A485C65F5F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2023-06-22T13:57:00Z</dcterms:created>
  <dcterms:modified xsi:type="dcterms:W3CDTF">2023-06-28T06:43:00Z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